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8BA98" w14:textId="77777777" w:rsidR="001A4F98" w:rsidRDefault="00C3155F">
      <w:pPr>
        <w:spacing w:after="60"/>
      </w:pPr>
      <w:r>
        <w:rPr>
          <w:b/>
          <w:bCs/>
          <w:color w:val="E8720C"/>
          <w:sz w:val="34"/>
          <w:szCs w:val="34"/>
        </w:rPr>
        <w:t>ENERPLAN — KIT DE MOBILISATION ADHÉRENTS (V2)</w:t>
      </w:r>
    </w:p>
    <w:p w14:paraId="002AFEFD" w14:textId="77777777" w:rsidR="001A4F98" w:rsidRDefault="00C3155F">
      <w:pPr>
        <w:spacing w:after="260"/>
      </w:pPr>
      <w:r>
        <w:rPr>
          <w:i/>
          <w:iCs/>
          <w:color w:val="555555"/>
          <w:sz w:val="22"/>
          <w:szCs w:val="22"/>
        </w:rPr>
        <w:t xml:space="preserve">« Le solaire français </w:t>
      </w:r>
      <w:proofErr w:type="gramStart"/>
      <w:r>
        <w:rPr>
          <w:i/>
          <w:iCs/>
          <w:color w:val="555555"/>
          <w:sz w:val="22"/>
          <w:szCs w:val="22"/>
        </w:rPr>
        <w:t>a</w:t>
      </w:r>
      <w:proofErr w:type="gramEnd"/>
      <w:r>
        <w:rPr>
          <w:i/>
          <w:iCs/>
          <w:color w:val="555555"/>
          <w:sz w:val="22"/>
          <w:szCs w:val="22"/>
        </w:rPr>
        <w:t xml:space="preserve"> besoin de vous » — 2e pleine page La Tribune, dimanche 19 juillet 2026</w:t>
      </w:r>
    </w:p>
    <w:p w14:paraId="0C84D202" w14:textId="77777777" w:rsidR="001A4F98" w:rsidRDefault="00C3155F">
      <w:pPr>
        <w:pStyle w:val="Titre1"/>
        <w:pBdr>
          <w:bottom w:val="single" w:sz="8" w:space="4" w:color="E8720C"/>
        </w:pBdr>
        <w:spacing w:before="300" w:after="160"/>
      </w:pPr>
      <w:r>
        <w:rPr>
          <w:b/>
          <w:bCs/>
          <w:color w:val="E8720C"/>
          <w:sz w:val="30"/>
          <w:szCs w:val="30"/>
        </w:rPr>
        <w:t>1. Contexte et objectif</w:t>
      </w:r>
    </w:p>
    <w:p w14:paraId="5E793CA4" w14:textId="66DDEF6F" w:rsidR="001A4F98" w:rsidRDefault="00C3155F">
      <w:pPr>
        <w:spacing w:after="120"/>
      </w:pPr>
      <w:r>
        <w:rPr>
          <w:color w:val="1A1A1A"/>
          <w:sz w:val="21"/>
          <w:szCs w:val="21"/>
        </w:rPr>
        <w:t xml:space="preserve">Après une première pleine page le 12 juillet (+10 000 impressions, forts relais), </w:t>
      </w:r>
      <w:proofErr w:type="spellStart"/>
      <w:r>
        <w:rPr>
          <w:color w:val="1A1A1A"/>
          <w:sz w:val="21"/>
          <w:szCs w:val="21"/>
        </w:rPr>
        <w:t>Enerplan</w:t>
      </w:r>
      <w:proofErr w:type="spellEnd"/>
      <w:r>
        <w:rPr>
          <w:color w:val="1A1A1A"/>
          <w:sz w:val="21"/>
          <w:szCs w:val="21"/>
        </w:rPr>
        <w:t xml:space="preserve"> republie ce week-end une nouvelle pleine page dans La Tribune : « Monsieur le Premier Ministre, le solaire français </w:t>
      </w:r>
      <w:proofErr w:type="gramStart"/>
      <w:r>
        <w:rPr>
          <w:color w:val="1A1A1A"/>
          <w:sz w:val="21"/>
          <w:szCs w:val="21"/>
        </w:rPr>
        <w:t>a</w:t>
      </w:r>
      <w:proofErr w:type="gramEnd"/>
      <w:r>
        <w:rPr>
          <w:color w:val="1A1A1A"/>
          <w:sz w:val="21"/>
          <w:szCs w:val="21"/>
        </w:rPr>
        <w:t xml:space="preserve"> besoin de vous. »</w:t>
      </w:r>
    </w:p>
    <w:p w14:paraId="6C184458" w14:textId="77777777" w:rsidR="001A4F98" w:rsidRDefault="00C3155F">
      <w:pPr>
        <w:spacing w:after="120"/>
      </w:pPr>
      <w:r>
        <w:rPr>
          <w:color w:val="1A1A1A"/>
          <w:sz w:val="21"/>
          <w:szCs w:val="21"/>
        </w:rPr>
        <w:t>Cette 2e vague change d'angle : elle chiffre le coût de l'incertitude (investissements, emplois, temps, compétitivité) et s'appuie sur l'actualité immédiate — le nouvel épisode de chaleur exceptionnel que traverse la France — pour rappeler l'importance d'un système électrique robuste et diversifié. Elle se conclut par une question directe : « Quand publierez-vous le calendrier des appels d'offres indispensable pour atteindre les objectifs que la France s'est fixés ? »</w:t>
      </w:r>
    </w:p>
    <w:p w14:paraId="7A02E0A5" w14:textId="77777777" w:rsidR="001A4F98" w:rsidRDefault="00C3155F">
      <w:pPr>
        <w:spacing w:after="120"/>
      </w:pPr>
      <w:r>
        <w:rPr>
          <w:i/>
          <w:iCs/>
          <w:color w:val="555555"/>
          <w:sz w:val="19"/>
          <w:szCs w:val="19"/>
        </w:rPr>
        <w:t>Comme pour la 1ère vague, l'objectif est que chaque adhérent relaie le sujet le même jour pour créer un effet de masse visible par les pouvoirs publics et la presse. Parution confirmée : dimanche 19 juillet 2026.</w:t>
      </w:r>
    </w:p>
    <w:p w14:paraId="58BD2A2B" w14:textId="77777777" w:rsidR="001A4F98" w:rsidRDefault="00C3155F">
      <w:pPr>
        <w:pStyle w:val="Titre1"/>
        <w:pBdr>
          <w:bottom w:val="single" w:sz="8" w:space="4" w:color="E8720C"/>
        </w:pBdr>
        <w:spacing w:before="300" w:after="160"/>
      </w:pPr>
      <w:r>
        <w:rPr>
          <w:b/>
          <w:bCs/>
          <w:color w:val="E8720C"/>
          <w:sz w:val="30"/>
          <w:szCs w:val="30"/>
        </w:rPr>
        <w:t>2. Ce qu'il faut faire (et ne pas faire)</w:t>
      </w:r>
    </w:p>
    <w:p w14:paraId="6C078969" w14:textId="77777777" w:rsidR="001A4F98" w:rsidRDefault="00C3155F">
      <w:pPr>
        <w:pStyle w:val="Paragraphedeliste"/>
        <w:numPr>
          <w:ilvl w:val="0"/>
          <w:numId w:val="2"/>
        </w:numPr>
        <w:spacing w:after="100"/>
      </w:pPr>
      <w:r>
        <w:rPr>
          <w:color w:val="1A1A1A"/>
          <w:sz w:val="21"/>
          <w:szCs w:val="21"/>
        </w:rPr>
        <w:t>Publier un POST ORIGINAL sur LinkedIn et/ou X dimanche 19 juillet, entre 8h et 10h idéalement — pas un simple partage/</w:t>
      </w:r>
      <w:proofErr w:type="spellStart"/>
      <w:r>
        <w:rPr>
          <w:color w:val="1A1A1A"/>
          <w:sz w:val="21"/>
          <w:szCs w:val="21"/>
        </w:rPr>
        <w:t>repost</w:t>
      </w:r>
      <w:proofErr w:type="spellEnd"/>
      <w:r>
        <w:rPr>
          <w:color w:val="1A1A1A"/>
          <w:sz w:val="21"/>
          <w:szCs w:val="21"/>
        </w:rPr>
        <w:t>.</w:t>
      </w:r>
    </w:p>
    <w:p w14:paraId="782F8085" w14:textId="77777777" w:rsidR="001A4F98" w:rsidRDefault="00C3155F">
      <w:pPr>
        <w:pStyle w:val="Paragraphedeliste"/>
        <w:numPr>
          <w:ilvl w:val="0"/>
          <w:numId w:val="2"/>
        </w:numPr>
        <w:spacing w:after="100"/>
      </w:pPr>
      <w:r>
        <w:rPr>
          <w:color w:val="1A1A1A"/>
          <w:sz w:val="21"/>
          <w:szCs w:val="21"/>
        </w:rPr>
        <w:t>Utiliser un des mini-textes proposés en partie 3 (à adapter à votre structure), ou vous en inspirer pour écrire le vôtre avec vos mots.</w:t>
      </w:r>
    </w:p>
    <w:p w14:paraId="5162666D" w14:textId="77777777" w:rsidR="001A4F98" w:rsidRDefault="00C3155F">
      <w:pPr>
        <w:pStyle w:val="Paragraphedeliste"/>
        <w:numPr>
          <w:ilvl w:val="0"/>
          <w:numId w:val="2"/>
        </w:numPr>
        <w:spacing w:after="100"/>
      </w:pPr>
      <w:r>
        <w:rPr>
          <w:color w:val="1A1A1A"/>
          <w:sz w:val="21"/>
          <w:szCs w:val="21"/>
        </w:rPr>
        <w:t xml:space="preserve">Joindre le visuel de la pleine page (fourni séparément par </w:t>
      </w:r>
      <w:proofErr w:type="spellStart"/>
      <w:r>
        <w:rPr>
          <w:color w:val="1A1A1A"/>
          <w:sz w:val="21"/>
          <w:szCs w:val="21"/>
        </w:rPr>
        <w:t>Enerplan</w:t>
      </w:r>
      <w:proofErr w:type="spellEnd"/>
      <w:r>
        <w:rPr>
          <w:color w:val="1A1A1A"/>
          <w:sz w:val="21"/>
          <w:szCs w:val="21"/>
        </w:rPr>
        <w:t>).</w:t>
      </w:r>
    </w:p>
    <w:p w14:paraId="47004408" w14:textId="77777777" w:rsidR="001A4F98" w:rsidRDefault="00C3155F">
      <w:pPr>
        <w:pStyle w:val="Paragraphedeliste"/>
        <w:numPr>
          <w:ilvl w:val="0"/>
          <w:numId w:val="2"/>
        </w:numPr>
        <w:spacing w:after="100"/>
      </w:pPr>
      <w:r>
        <w:rPr>
          <w:color w:val="1A1A1A"/>
          <w:sz w:val="21"/>
          <w:szCs w:val="21"/>
        </w:rPr>
        <w:t>Taguer les comptes listés en partie 4 et utiliser les hashtags communs.</w:t>
      </w:r>
    </w:p>
    <w:p w14:paraId="703EB7FA" w14:textId="77777777" w:rsidR="001A4F98" w:rsidRDefault="00C3155F">
      <w:pPr>
        <w:pStyle w:val="Paragraphedeliste"/>
        <w:numPr>
          <w:ilvl w:val="0"/>
          <w:numId w:val="2"/>
        </w:numPr>
        <w:spacing w:after="100"/>
      </w:pPr>
      <w:r>
        <w:rPr>
          <w:color w:val="1A1A1A"/>
          <w:sz w:val="21"/>
          <w:szCs w:val="21"/>
        </w:rPr>
        <w:t>Terminer si possible votre post par une question ouverte à votre réseau — cela favorise nettement plus les republications qu'une simple affirmation (enseignement tiré de la 1ère vague).</w:t>
      </w:r>
    </w:p>
    <w:p w14:paraId="3124E031" w14:textId="77777777" w:rsidR="001A4F98" w:rsidRDefault="00C3155F">
      <w:pPr>
        <w:pStyle w:val="Paragraphedeliste"/>
        <w:numPr>
          <w:ilvl w:val="0"/>
          <w:numId w:val="2"/>
        </w:numPr>
        <w:spacing w:after="100"/>
      </w:pPr>
      <w:r>
        <w:rPr>
          <w:color w:val="1A1A1A"/>
          <w:sz w:val="21"/>
          <w:szCs w:val="21"/>
        </w:rPr>
        <w:t>Aller ensuite liker, commenter et repartager le post officiel d'</w:t>
      </w:r>
      <w:proofErr w:type="spellStart"/>
      <w:r>
        <w:rPr>
          <w:color w:val="1A1A1A"/>
          <w:sz w:val="21"/>
          <w:szCs w:val="21"/>
        </w:rPr>
        <w:t>Enerplan</w:t>
      </w:r>
      <w:proofErr w:type="spellEnd"/>
      <w:r>
        <w:rPr>
          <w:color w:val="1A1A1A"/>
          <w:sz w:val="21"/>
          <w:szCs w:val="21"/>
        </w:rPr>
        <w:t xml:space="preserve"> pour renforcer sa portée.</w:t>
      </w:r>
    </w:p>
    <w:p w14:paraId="6EB980B4" w14:textId="77777777" w:rsidR="001A4F98" w:rsidRDefault="00C3155F">
      <w:pPr>
        <w:pStyle w:val="Paragraphedeliste"/>
        <w:numPr>
          <w:ilvl w:val="0"/>
          <w:numId w:val="2"/>
        </w:numPr>
        <w:spacing w:after="100"/>
      </w:pPr>
      <w:r>
        <w:rPr>
          <w:color w:val="1A1A1A"/>
          <w:sz w:val="21"/>
          <w:szCs w:val="21"/>
        </w:rPr>
        <w:t>Encourager en interne (dirigeants, commerciaux, RH, équipes terrain) à publier aussi depuis leurs comptes personnels.</w:t>
      </w:r>
    </w:p>
    <w:p w14:paraId="5D8B6F7A" w14:textId="77777777" w:rsidR="001A4F98" w:rsidRDefault="00C3155F">
      <w:pPr>
        <w:spacing w:after="120"/>
      </w:pPr>
      <w:r>
        <w:rPr>
          <w:color w:val="1A1A1A"/>
          <w:sz w:val="21"/>
          <w:szCs w:val="21"/>
        </w:rPr>
        <w:t>À éviter : republier uniquement le visuel sans texte, mettre le lien externe dans le corps du post plutôt qu'en commentaire (cela réduit la portée algorithmique), ou publier plusieurs jours après la parution.</w:t>
      </w:r>
    </w:p>
    <w:p w14:paraId="49407F59" w14:textId="77777777" w:rsidR="001A4F98" w:rsidRDefault="00C3155F">
      <w:pPr>
        <w:pStyle w:val="Titre1"/>
        <w:pBdr>
          <w:bottom w:val="single" w:sz="8" w:space="4" w:color="E8720C"/>
        </w:pBdr>
        <w:spacing w:before="300" w:after="160"/>
      </w:pPr>
      <w:r>
        <w:rPr>
          <w:b/>
          <w:bCs/>
          <w:color w:val="E8720C"/>
          <w:sz w:val="30"/>
          <w:szCs w:val="30"/>
        </w:rPr>
        <w:t>3. Textes prêts à l'emploi</w:t>
      </w:r>
    </w:p>
    <w:p w14:paraId="4A6265FA" w14:textId="77777777" w:rsidR="001A4F98" w:rsidRDefault="00C3155F">
      <w:pPr>
        <w:spacing w:after="120"/>
      </w:pPr>
      <w:r>
        <w:rPr>
          <w:color w:val="1A1A1A"/>
          <w:sz w:val="21"/>
          <w:szCs w:val="21"/>
        </w:rPr>
        <w:t>Textes mis à jour pour reprendre l'angle de la 2e pleine page : le coût de l'incertitude, la robustesse du système électrique face à la chaleur, et la question directe sur le calendrier. Remplacez [Nom de votre entreprise] et personnalisez la fin.</w:t>
      </w:r>
    </w:p>
    <w:p w14:paraId="3BEF1032" w14:textId="77777777" w:rsidR="001A4F98" w:rsidRDefault="00C3155F">
      <w:pPr>
        <w:pStyle w:val="Titre2"/>
        <w:spacing w:before="260" w:after="120"/>
      </w:pPr>
      <w:r>
        <w:rPr>
          <w:b/>
          <w:bCs/>
          <w:color w:val="1A1A1A"/>
          <w:sz w:val="24"/>
          <w:szCs w:val="24"/>
        </w:rPr>
        <w:t>A — Version LinkedIn (généraliste, toutes entreprises)</w:t>
      </w:r>
    </w:p>
    <w:tbl>
      <w:tblPr>
        <w:tblW w:w="9350" w:type="dxa"/>
        <w:tblBorders>
          <w:top w:val="single" w:sz="4" w:space="0" w:color="CCCCCC"/>
          <w:left w:val="single" w:sz="4" w:space="0" w:color="CCCCCC"/>
          <w:bottom w:val="single" w:sz="4" w:space="0" w:color="CCCCCC"/>
          <w:right w:val="single" w:sz="4" w:space="0" w:color="CCCCC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1A4F98" w14:paraId="49E88C7D" w14:textId="77777777">
        <w:tc>
          <w:tcPr>
            <w:tcW w:w="9350" w:type="dxa"/>
            <w:shd w:val="clear" w:color="auto" w:fill="FBEFE3"/>
            <w:tcMar>
              <w:top w:w="160" w:type="dxa"/>
              <w:left w:w="200" w:type="dxa"/>
              <w:bottom w:w="160" w:type="dxa"/>
              <w:right w:w="200" w:type="dxa"/>
            </w:tcMar>
          </w:tcPr>
          <w:p w14:paraId="5D4D28FA" w14:textId="77777777" w:rsidR="001A4F98" w:rsidRDefault="00C3155F">
            <w:pPr>
              <w:spacing w:after="100"/>
            </w:pPr>
            <w:r>
              <w:rPr>
                <w:b/>
                <w:bCs/>
                <w:color w:val="E8720C"/>
                <w:sz w:val="21"/>
                <w:szCs w:val="21"/>
              </w:rPr>
              <w:t>LinkedIn — entreprise du solaire</w:t>
            </w:r>
          </w:p>
          <w:p w14:paraId="7429DE5A" w14:textId="77777777" w:rsidR="001A4F98" w:rsidRDefault="00C3155F">
            <w:pPr>
              <w:spacing w:after="60"/>
            </w:pPr>
            <w:r>
              <w:rPr>
                <w:i/>
                <w:iCs/>
                <w:color w:val="1A1A1A"/>
                <w:sz w:val="21"/>
                <w:szCs w:val="21"/>
              </w:rPr>
              <w:t xml:space="preserve">Ce week-end, @Enerplan republie dans La Tribune : « Le solaire français </w:t>
            </w:r>
            <w:proofErr w:type="gramStart"/>
            <w:r>
              <w:rPr>
                <w:i/>
                <w:iCs/>
                <w:color w:val="1A1A1A"/>
                <w:sz w:val="21"/>
                <w:szCs w:val="21"/>
              </w:rPr>
              <w:t>a</w:t>
            </w:r>
            <w:proofErr w:type="gramEnd"/>
            <w:r>
              <w:rPr>
                <w:i/>
                <w:iCs/>
                <w:color w:val="1A1A1A"/>
                <w:sz w:val="21"/>
                <w:szCs w:val="21"/>
              </w:rPr>
              <w:t xml:space="preserve"> besoin de vous. » L'incertitude coûte des investissements, des emplois, du temps, de la compétitivité. Un calendrier, lui, ne coûte rien.</w:t>
            </w:r>
          </w:p>
          <w:p w14:paraId="0544133E" w14:textId="77777777" w:rsidR="001A4F98" w:rsidRDefault="00C3155F">
            <w:pPr>
              <w:spacing w:after="60"/>
            </w:pPr>
            <w:r>
              <w:rPr>
                <w:i/>
                <w:iCs/>
                <w:color w:val="1A1A1A"/>
                <w:sz w:val="21"/>
                <w:szCs w:val="21"/>
              </w:rPr>
              <w:t>Alors que la France traverse un nouvel épisode de chaleur exceptionnel, on mesure chaque jour l'importance d'un système électrique robuste, diversifié, capable de répondre quand la demande augmente. Les projets existent. Les industriels sont prêts. Les territoires aussi.</w:t>
            </w:r>
          </w:p>
          <w:p w14:paraId="1FA2DE42" w14:textId="77777777" w:rsidR="001A4F98" w:rsidRDefault="00C3155F">
            <w:pPr>
              <w:spacing w:after="60"/>
            </w:pPr>
            <w:r>
              <w:rPr>
                <w:i/>
                <w:iCs/>
                <w:color w:val="1A1A1A"/>
                <w:sz w:val="21"/>
                <w:szCs w:val="21"/>
              </w:rPr>
              <w:t>Chez [Nom de votre entreprise], nous vivons cette incertitude au quotidien. Nous soutenons pleinement cet appel : quand publierez-vous le calendrier des appels d'offres PPE3 ?</w:t>
            </w:r>
          </w:p>
          <w:p w14:paraId="46354E50" w14:textId="77777777" w:rsidR="001A4F98" w:rsidRDefault="00C3155F">
            <w:pPr>
              <w:spacing w:after="60"/>
            </w:pPr>
            <w:r>
              <w:rPr>
                <w:i/>
                <w:iCs/>
                <w:color w:val="1A1A1A"/>
                <w:sz w:val="21"/>
                <w:szCs w:val="21"/>
              </w:rPr>
              <w:t>Le solaire français est prêt. Et vous ?</w:t>
            </w:r>
          </w:p>
          <w:p w14:paraId="060A1FB8" w14:textId="77777777" w:rsidR="001A4F98" w:rsidRDefault="00C3155F">
            <w:pPr>
              <w:spacing w:after="100"/>
            </w:pPr>
            <w:r>
              <w:rPr>
                <w:i/>
                <w:iCs/>
                <w:color w:val="1A1A1A"/>
                <w:sz w:val="21"/>
                <w:szCs w:val="21"/>
              </w:rPr>
              <w:lastRenderedPageBreak/>
              <w:t>#SolaireFrançais #PPE3 #ÉlectricitéDiversifiée @Sébastien Lecornu @Maud Bregeon</w:t>
            </w:r>
          </w:p>
          <w:p w14:paraId="4D6F825A" w14:textId="77777777" w:rsidR="001A4F98" w:rsidRDefault="00C3155F">
            <w:r>
              <w:rPr>
                <w:color w:val="555555"/>
                <w:sz w:val="18"/>
                <w:szCs w:val="18"/>
              </w:rPr>
              <w:t>≈ 720 signes — lien vers l'article/le visuel en 1er commentaire, pas dans le corps du texte.</w:t>
            </w:r>
          </w:p>
        </w:tc>
      </w:tr>
    </w:tbl>
    <w:p w14:paraId="7962706C" w14:textId="77777777" w:rsidR="001A4F98" w:rsidRPr="00D65A03" w:rsidRDefault="00C3155F">
      <w:pPr>
        <w:pStyle w:val="Titre2"/>
        <w:spacing w:before="260" w:after="120"/>
        <w:rPr>
          <w:lang w:val="en-US"/>
        </w:rPr>
      </w:pPr>
      <w:r w:rsidRPr="00D65A03">
        <w:rPr>
          <w:b/>
          <w:bCs/>
          <w:color w:val="1A1A1A"/>
          <w:sz w:val="24"/>
          <w:szCs w:val="24"/>
          <w:lang w:val="en-US"/>
        </w:rPr>
        <w:lastRenderedPageBreak/>
        <w:t>B — Version X / Twitter (</w:t>
      </w:r>
      <w:proofErr w:type="spellStart"/>
      <w:r w:rsidRPr="00D65A03">
        <w:rPr>
          <w:b/>
          <w:bCs/>
          <w:color w:val="1A1A1A"/>
          <w:sz w:val="24"/>
          <w:szCs w:val="24"/>
          <w:lang w:val="en-US"/>
        </w:rPr>
        <w:t>courte</w:t>
      </w:r>
      <w:proofErr w:type="spellEnd"/>
      <w:r w:rsidRPr="00D65A03">
        <w:rPr>
          <w:b/>
          <w:bCs/>
          <w:color w:val="1A1A1A"/>
          <w:sz w:val="24"/>
          <w:szCs w:val="24"/>
          <w:lang w:val="en-US"/>
        </w:rPr>
        <w:t>)</w:t>
      </w:r>
    </w:p>
    <w:tbl>
      <w:tblPr>
        <w:tblW w:w="9350" w:type="dxa"/>
        <w:tblBorders>
          <w:top w:val="single" w:sz="4" w:space="0" w:color="CCCCCC"/>
          <w:left w:val="single" w:sz="4" w:space="0" w:color="CCCCCC"/>
          <w:bottom w:val="single" w:sz="4" w:space="0" w:color="CCCCCC"/>
          <w:right w:val="single" w:sz="4" w:space="0" w:color="CCCCC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1A4F98" w14:paraId="42A0ACC8" w14:textId="77777777">
        <w:tc>
          <w:tcPr>
            <w:tcW w:w="9350" w:type="dxa"/>
            <w:shd w:val="clear" w:color="auto" w:fill="FBEFE3"/>
            <w:tcMar>
              <w:top w:w="160" w:type="dxa"/>
              <w:left w:w="200" w:type="dxa"/>
              <w:bottom w:w="160" w:type="dxa"/>
              <w:right w:w="200" w:type="dxa"/>
            </w:tcMar>
          </w:tcPr>
          <w:p w14:paraId="507FD758" w14:textId="77777777" w:rsidR="001A4F98" w:rsidRDefault="00C3155F">
            <w:pPr>
              <w:spacing w:after="100"/>
            </w:pPr>
            <w:r>
              <w:rPr>
                <w:b/>
                <w:bCs/>
                <w:color w:val="E8720C"/>
                <w:sz w:val="21"/>
                <w:szCs w:val="21"/>
              </w:rPr>
              <w:t>X — entreprise du solaire</w:t>
            </w:r>
          </w:p>
          <w:p w14:paraId="53752B67" w14:textId="77777777" w:rsidR="001A4F98" w:rsidRDefault="00C3155F">
            <w:pPr>
              <w:spacing w:after="100"/>
            </w:pPr>
            <w:r>
              <w:rPr>
                <w:i/>
                <w:iCs/>
                <w:color w:val="1A1A1A"/>
                <w:sz w:val="21"/>
                <w:szCs w:val="21"/>
              </w:rPr>
              <w:t>L'incertitude coûte des investissements, des emplois, du temps. Un calendrier, lui, ne coûte rien. @Enerplan interpelle à nouveau le Premier ministre : quand le calendrier des appels d'offres PPE3 sera-t-il publié ? Le solaire français est prêt. #SolaireFrançais #PPE3</w:t>
            </w:r>
          </w:p>
          <w:p w14:paraId="510EDF7D" w14:textId="77777777" w:rsidR="001A4F98" w:rsidRDefault="00C3155F">
            <w:r>
              <w:rPr>
                <w:color w:val="555555"/>
                <w:sz w:val="18"/>
                <w:szCs w:val="18"/>
              </w:rPr>
              <w:t>≈ 270 caractères — vérifiez la limite avant publication, visuel en pièce jointe.</w:t>
            </w:r>
          </w:p>
        </w:tc>
      </w:tr>
    </w:tbl>
    <w:p w14:paraId="29113D7D" w14:textId="77777777" w:rsidR="001A4F98" w:rsidRDefault="00C3155F">
      <w:pPr>
        <w:pStyle w:val="Titre2"/>
        <w:spacing w:before="260" w:after="120"/>
      </w:pPr>
      <w:r>
        <w:rPr>
          <w:b/>
          <w:bCs/>
          <w:color w:val="1A1A1A"/>
          <w:sz w:val="24"/>
          <w:szCs w:val="24"/>
        </w:rPr>
        <w:t>C — Version « équipementiers / industriels »</w:t>
      </w:r>
    </w:p>
    <w:tbl>
      <w:tblPr>
        <w:tblW w:w="9350" w:type="dxa"/>
        <w:tblBorders>
          <w:top w:val="single" w:sz="4" w:space="0" w:color="CCCCCC"/>
          <w:left w:val="single" w:sz="4" w:space="0" w:color="CCCCCC"/>
          <w:bottom w:val="single" w:sz="4" w:space="0" w:color="CCCCCC"/>
          <w:right w:val="single" w:sz="4" w:space="0" w:color="CCCCC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1A4F98" w14:paraId="16DF7F97" w14:textId="77777777">
        <w:tc>
          <w:tcPr>
            <w:tcW w:w="9350" w:type="dxa"/>
            <w:shd w:val="clear" w:color="auto" w:fill="FBEFE3"/>
            <w:tcMar>
              <w:top w:w="160" w:type="dxa"/>
              <w:left w:w="200" w:type="dxa"/>
              <w:bottom w:w="160" w:type="dxa"/>
              <w:right w:w="200" w:type="dxa"/>
            </w:tcMar>
          </w:tcPr>
          <w:p w14:paraId="1570AD2B" w14:textId="77777777" w:rsidR="001A4F98" w:rsidRDefault="00C3155F">
            <w:pPr>
              <w:spacing w:after="100"/>
            </w:pPr>
            <w:r>
              <w:rPr>
                <w:b/>
                <w:bCs/>
                <w:color w:val="E8720C"/>
                <w:sz w:val="21"/>
                <w:szCs w:val="21"/>
              </w:rPr>
              <w:t>LinkedIn ou X — fabricant, équipementier</w:t>
            </w:r>
          </w:p>
          <w:p w14:paraId="1EB00C69" w14:textId="77777777" w:rsidR="001A4F98" w:rsidRDefault="00C3155F">
            <w:pPr>
              <w:spacing w:after="60"/>
            </w:pPr>
            <w:r>
              <w:rPr>
                <w:i/>
                <w:iCs/>
                <w:color w:val="1A1A1A"/>
                <w:sz w:val="21"/>
                <w:szCs w:val="21"/>
              </w:rPr>
              <w:t>Chaque mois d'incertitude sur le calendrier PPE3 retarde nos investissements industriels et nos décisions d'embauche en France. Ce week-end, @Enerplan le rappelle dans La Tribune : l'incertitude coûte, un calendrier ne coûte rien.</w:t>
            </w:r>
          </w:p>
          <w:p w14:paraId="62D8DE0D" w14:textId="77777777" w:rsidR="001A4F98" w:rsidRDefault="00C3155F">
            <w:pPr>
              <w:spacing w:after="60"/>
            </w:pPr>
            <w:r>
              <w:rPr>
                <w:i/>
                <w:iCs/>
                <w:color w:val="1A1A1A"/>
                <w:sz w:val="21"/>
                <w:szCs w:val="21"/>
              </w:rPr>
              <w:t>[Nom de votre entreprise] est prête à investir davantage dès que la visibilité sera là.</w:t>
            </w:r>
          </w:p>
          <w:p w14:paraId="34CB849F" w14:textId="77777777" w:rsidR="001A4F98" w:rsidRDefault="00C3155F">
            <w:pPr>
              <w:spacing w:after="100"/>
            </w:pPr>
            <w:r>
              <w:rPr>
                <w:i/>
                <w:iCs/>
                <w:color w:val="1A1A1A"/>
                <w:sz w:val="21"/>
                <w:szCs w:val="21"/>
              </w:rPr>
              <w:t>#SolaireFrançais #PPE3 #SouverainetéIndustrielle @Sébastien Lecornu</w:t>
            </w:r>
          </w:p>
          <w:p w14:paraId="7EAB90D0" w14:textId="77777777" w:rsidR="001A4F98" w:rsidRDefault="00C3155F">
            <w:r>
              <w:rPr>
                <w:color w:val="555555"/>
                <w:sz w:val="18"/>
                <w:szCs w:val="18"/>
              </w:rPr>
              <w:t>Angle emploi industriel et investissement — le plus porteur pour les fabricants/équipementiers.</w:t>
            </w:r>
          </w:p>
        </w:tc>
      </w:tr>
    </w:tbl>
    <w:p w14:paraId="172E7948" w14:textId="77777777" w:rsidR="001A4F98" w:rsidRDefault="00C3155F">
      <w:pPr>
        <w:pStyle w:val="Titre2"/>
        <w:spacing w:before="260" w:after="120"/>
      </w:pPr>
      <w:r>
        <w:rPr>
          <w:b/>
          <w:bCs/>
          <w:color w:val="1A1A1A"/>
          <w:sz w:val="24"/>
          <w:szCs w:val="24"/>
        </w:rPr>
        <w:t>D — Version « installateurs / PME de terrain »</w:t>
      </w:r>
    </w:p>
    <w:tbl>
      <w:tblPr>
        <w:tblW w:w="9350" w:type="dxa"/>
        <w:tblBorders>
          <w:top w:val="single" w:sz="4" w:space="0" w:color="CCCCCC"/>
          <w:left w:val="single" w:sz="4" w:space="0" w:color="CCCCCC"/>
          <w:bottom w:val="single" w:sz="4" w:space="0" w:color="CCCCCC"/>
          <w:right w:val="single" w:sz="4" w:space="0" w:color="CCCCC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1A4F98" w14:paraId="6EE293D6" w14:textId="77777777">
        <w:tc>
          <w:tcPr>
            <w:tcW w:w="9350" w:type="dxa"/>
            <w:shd w:val="clear" w:color="auto" w:fill="FBEFE3"/>
            <w:tcMar>
              <w:top w:w="160" w:type="dxa"/>
              <w:left w:w="200" w:type="dxa"/>
              <w:bottom w:w="160" w:type="dxa"/>
              <w:right w:w="200" w:type="dxa"/>
            </w:tcMar>
          </w:tcPr>
          <w:p w14:paraId="6CEF8630" w14:textId="77777777" w:rsidR="001A4F98" w:rsidRDefault="00C3155F">
            <w:pPr>
              <w:spacing w:after="100"/>
            </w:pPr>
            <w:r>
              <w:rPr>
                <w:b/>
                <w:bCs/>
                <w:color w:val="E8720C"/>
                <w:sz w:val="21"/>
                <w:szCs w:val="21"/>
              </w:rPr>
              <w:t>LinkedIn ou X — installateur, PME régionale</w:t>
            </w:r>
          </w:p>
          <w:p w14:paraId="3BFBC0C5" w14:textId="77777777" w:rsidR="001A4F98" w:rsidRDefault="00C3155F">
            <w:pPr>
              <w:spacing w:after="60"/>
            </w:pPr>
            <w:r>
              <w:rPr>
                <w:i/>
                <w:iCs/>
                <w:color w:val="1A1A1A"/>
                <w:sz w:val="21"/>
                <w:szCs w:val="21"/>
              </w:rPr>
              <w:t>Avec les épisodes de chaleur qui se multiplient, la robustesse de notre système électrique n'a jamais été aussi visible. Le solaire fait partie de la réponse — mais sans calendrier d'appels d'offres, les projets restent bloqués.</w:t>
            </w:r>
          </w:p>
          <w:p w14:paraId="441F1D9B" w14:textId="77777777" w:rsidR="001A4F98" w:rsidRDefault="00C3155F">
            <w:pPr>
              <w:spacing w:after="60"/>
            </w:pPr>
            <w:r>
              <w:rPr>
                <w:i/>
                <w:iCs/>
                <w:color w:val="1A1A1A"/>
                <w:sz w:val="21"/>
                <w:szCs w:val="21"/>
              </w:rPr>
              <w:t>[Nom de votre entreprise], à [ville/région], est prête à continuer d'investir et de recruter localement dès que la visibilité sera là.</w:t>
            </w:r>
          </w:p>
          <w:p w14:paraId="78BFAD8E" w14:textId="77777777" w:rsidR="001A4F98" w:rsidRDefault="00C3155F">
            <w:pPr>
              <w:spacing w:after="100"/>
            </w:pPr>
            <w:r>
              <w:rPr>
                <w:i/>
                <w:iCs/>
                <w:color w:val="1A1A1A"/>
                <w:sz w:val="21"/>
                <w:szCs w:val="21"/>
              </w:rPr>
              <w:t>#SolaireFrançais #PPE3 #EmploiLocal</w:t>
            </w:r>
          </w:p>
          <w:p w14:paraId="6C721027" w14:textId="77777777" w:rsidR="001A4F98" w:rsidRDefault="00C3155F">
            <w:r>
              <w:rPr>
                <w:color w:val="555555"/>
                <w:sz w:val="18"/>
                <w:szCs w:val="18"/>
              </w:rPr>
              <w:t>Ancrage local + lien direct avec la canicule = bon potentiel d'engagement sur ce post.</w:t>
            </w:r>
          </w:p>
        </w:tc>
      </w:tr>
    </w:tbl>
    <w:p w14:paraId="054E79B3" w14:textId="77777777" w:rsidR="001A4F98" w:rsidRDefault="00C3155F">
      <w:pPr>
        <w:pStyle w:val="Titre1"/>
        <w:pBdr>
          <w:bottom w:val="single" w:sz="8" w:space="4" w:color="E8720C"/>
        </w:pBdr>
        <w:spacing w:before="300" w:after="160"/>
      </w:pPr>
      <w:r>
        <w:rPr>
          <w:b/>
          <w:bCs/>
          <w:color w:val="E8720C"/>
          <w:sz w:val="30"/>
          <w:szCs w:val="30"/>
        </w:rPr>
        <w:t>4. Comptes à taguer et hashtags</w:t>
      </w:r>
    </w:p>
    <w:p w14:paraId="2E9F6C5E" w14:textId="77777777" w:rsidR="001A4F98" w:rsidRDefault="00C3155F">
      <w:pPr>
        <w:pStyle w:val="Titre2"/>
        <w:spacing w:before="260" w:after="120"/>
      </w:pPr>
      <w:r>
        <w:rPr>
          <w:b/>
          <w:bCs/>
          <w:color w:val="1A1A1A"/>
          <w:sz w:val="24"/>
          <w:szCs w:val="24"/>
        </w:rPr>
        <w:t>Personnalités et institutions</w:t>
      </w:r>
    </w:p>
    <w:p w14:paraId="350D2FA9" w14:textId="77777777" w:rsidR="001A4F98" w:rsidRDefault="00C3155F">
      <w:pPr>
        <w:pStyle w:val="Paragraphedeliste"/>
        <w:numPr>
          <w:ilvl w:val="0"/>
          <w:numId w:val="3"/>
        </w:numPr>
        <w:spacing w:after="60"/>
      </w:pPr>
      <w:r>
        <w:rPr>
          <w:color w:val="1A1A1A"/>
          <w:sz w:val="21"/>
          <w:szCs w:val="21"/>
        </w:rPr>
        <w:t>Sébastien Lecornu, Premier ministre — X : @SebLecornu · compte Matignon : @Matignon</w:t>
      </w:r>
    </w:p>
    <w:p w14:paraId="55EA343E" w14:textId="77777777" w:rsidR="001A4F98" w:rsidRDefault="00C3155F">
      <w:pPr>
        <w:pStyle w:val="Paragraphedeliste"/>
        <w:numPr>
          <w:ilvl w:val="0"/>
          <w:numId w:val="3"/>
        </w:numPr>
        <w:spacing w:after="60"/>
      </w:pPr>
      <w:r>
        <w:rPr>
          <w:color w:val="1A1A1A"/>
          <w:sz w:val="21"/>
          <w:szCs w:val="21"/>
        </w:rPr>
        <w:t>Maud Bregeon, ministre déléguée chargée de l'Énergie — X : @MaudBregeon</w:t>
      </w:r>
    </w:p>
    <w:p w14:paraId="14E3242A" w14:textId="77777777" w:rsidR="001A4F98" w:rsidRDefault="00C3155F">
      <w:pPr>
        <w:pStyle w:val="Paragraphedeliste"/>
        <w:numPr>
          <w:ilvl w:val="0"/>
          <w:numId w:val="3"/>
        </w:numPr>
        <w:spacing w:after="60"/>
      </w:pPr>
      <w:r>
        <w:rPr>
          <w:color w:val="1A1A1A"/>
          <w:sz w:val="21"/>
          <w:szCs w:val="21"/>
        </w:rPr>
        <w:t>Compte du Gouvernement — X : @gouvernementFR</w:t>
      </w:r>
    </w:p>
    <w:p w14:paraId="68EF197A" w14:textId="77777777" w:rsidR="001A4F98" w:rsidRDefault="00C3155F">
      <w:pPr>
        <w:pStyle w:val="Paragraphedeliste"/>
        <w:numPr>
          <w:ilvl w:val="0"/>
          <w:numId w:val="3"/>
        </w:numPr>
        <w:spacing w:after="60"/>
      </w:pPr>
      <w:r>
        <w:rPr>
          <w:color w:val="1A1A1A"/>
          <w:sz w:val="21"/>
          <w:szCs w:val="21"/>
        </w:rPr>
        <w:t>CRE (Commission de régulation de l'énergie) — X : @CRE_energie</w:t>
      </w:r>
    </w:p>
    <w:p w14:paraId="37B13C55" w14:textId="77777777" w:rsidR="001A4F98" w:rsidRDefault="00C3155F">
      <w:pPr>
        <w:pStyle w:val="Paragraphedeliste"/>
        <w:numPr>
          <w:ilvl w:val="0"/>
          <w:numId w:val="3"/>
        </w:numPr>
        <w:spacing w:after="60"/>
      </w:pPr>
      <w:r>
        <w:rPr>
          <w:color w:val="1A1A1A"/>
          <w:sz w:val="21"/>
          <w:szCs w:val="21"/>
        </w:rPr>
        <w:t>DGEC — pas de compte X dédié : sur LinkedIn taguer la page « DGEC – Direction générale de l'énergie et du climat » ; sur X, taguer le ministère de tutelle : @Ecologie_Gouv</w:t>
      </w:r>
    </w:p>
    <w:p w14:paraId="256448A5" w14:textId="77777777" w:rsidR="001A4F98" w:rsidRDefault="00C3155F">
      <w:pPr>
        <w:spacing w:after="120"/>
      </w:pPr>
      <w:r>
        <w:rPr>
          <w:i/>
          <w:iCs/>
          <w:color w:val="555555"/>
          <w:sz w:val="18"/>
          <w:szCs w:val="18"/>
        </w:rPr>
        <w:t>⚠️ Identifiants à revérifier avant publication au cas où ils auraient changé depuis la 1ère vague.</w:t>
      </w:r>
    </w:p>
    <w:p w14:paraId="1343AB86" w14:textId="77777777" w:rsidR="001A4F98" w:rsidRDefault="00C3155F">
      <w:pPr>
        <w:pStyle w:val="Titre2"/>
        <w:spacing w:before="260" w:after="120"/>
      </w:pPr>
      <w:r>
        <w:rPr>
          <w:b/>
          <w:bCs/>
          <w:color w:val="1A1A1A"/>
          <w:sz w:val="24"/>
          <w:szCs w:val="24"/>
        </w:rPr>
        <w:t>Hashtags communs</w:t>
      </w:r>
    </w:p>
    <w:p w14:paraId="2617F565" w14:textId="77777777" w:rsidR="001A4F98" w:rsidRDefault="00C3155F">
      <w:pPr>
        <w:pStyle w:val="Paragraphedeliste"/>
        <w:numPr>
          <w:ilvl w:val="0"/>
          <w:numId w:val="3"/>
        </w:numPr>
        <w:spacing w:after="60"/>
      </w:pPr>
      <w:r>
        <w:rPr>
          <w:color w:val="1A1A1A"/>
          <w:sz w:val="21"/>
          <w:szCs w:val="21"/>
        </w:rPr>
        <w:lastRenderedPageBreak/>
        <w:t>#SolaireFrançais</w:t>
      </w:r>
    </w:p>
    <w:p w14:paraId="002DE2A3" w14:textId="77777777" w:rsidR="001A4F98" w:rsidRDefault="00C3155F">
      <w:pPr>
        <w:pStyle w:val="Paragraphedeliste"/>
        <w:numPr>
          <w:ilvl w:val="0"/>
          <w:numId w:val="3"/>
        </w:numPr>
        <w:spacing w:after="60"/>
      </w:pPr>
      <w:r>
        <w:rPr>
          <w:color w:val="1A1A1A"/>
          <w:sz w:val="21"/>
          <w:szCs w:val="21"/>
        </w:rPr>
        <w:t>#PPE3</w:t>
      </w:r>
    </w:p>
    <w:p w14:paraId="7B5C2A81" w14:textId="77777777" w:rsidR="001A4F98" w:rsidRDefault="00C3155F">
      <w:pPr>
        <w:pStyle w:val="Paragraphedeliste"/>
        <w:numPr>
          <w:ilvl w:val="0"/>
          <w:numId w:val="3"/>
        </w:numPr>
        <w:spacing w:after="60"/>
      </w:pPr>
      <w:r>
        <w:rPr>
          <w:color w:val="1A1A1A"/>
          <w:sz w:val="21"/>
          <w:szCs w:val="21"/>
        </w:rPr>
        <w:t>#ÉlectricitéDiversifiée (nouveau, repris de l'accroche de la 2e page)</w:t>
      </w:r>
    </w:p>
    <w:p w14:paraId="19D785E9" w14:textId="77777777" w:rsidR="001A4F98" w:rsidRDefault="00C3155F">
      <w:pPr>
        <w:pStyle w:val="Paragraphedeliste"/>
        <w:numPr>
          <w:ilvl w:val="0"/>
          <w:numId w:val="3"/>
        </w:numPr>
        <w:spacing w:after="60"/>
      </w:pPr>
      <w:r>
        <w:rPr>
          <w:color w:val="1A1A1A"/>
          <w:sz w:val="21"/>
          <w:szCs w:val="21"/>
        </w:rPr>
        <w:t>#Emploi (ou #EmploiLocal / #EmploiIndustriel selon profil)</w:t>
      </w:r>
    </w:p>
    <w:p w14:paraId="7C3904D9" w14:textId="77777777" w:rsidR="001A4F98" w:rsidRDefault="00C3155F">
      <w:pPr>
        <w:pStyle w:val="Paragraphedeliste"/>
        <w:numPr>
          <w:ilvl w:val="0"/>
          <w:numId w:val="3"/>
        </w:numPr>
        <w:spacing w:after="60"/>
      </w:pPr>
      <w:r>
        <w:rPr>
          <w:color w:val="1A1A1A"/>
          <w:sz w:val="21"/>
          <w:szCs w:val="21"/>
        </w:rPr>
        <w:t>#Enerplan</w:t>
      </w:r>
    </w:p>
    <w:p w14:paraId="327BE46E" w14:textId="77777777" w:rsidR="001A4F98" w:rsidRDefault="00C3155F">
      <w:pPr>
        <w:pStyle w:val="Titre1"/>
        <w:pBdr>
          <w:bottom w:val="single" w:sz="8" w:space="4" w:color="E8720C"/>
        </w:pBdr>
        <w:spacing w:before="300" w:after="160"/>
      </w:pPr>
      <w:r>
        <w:rPr>
          <w:b/>
          <w:bCs/>
          <w:color w:val="E8720C"/>
          <w:sz w:val="30"/>
          <w:szCs w:val="30"/>
        </w:rPr>
        <w:t>5. Calendrier</w:t>
      </w:r>
    </w:p>
    <w:p w14:paraId="55F72381" w14:textId="77777777" w:rsidR="001A4F98" w:rsidRDefault="00C3155F">
      <w:pPr>
        <w:pStyle w:val="Paragraphedeliste"/>
        <w:numPr>
          <w:ilvl w:val="0"/>
          <w:numId w:val="2"/>
        </w:numPr>
        <w:spacing w:after="100"/>
      </w:pPr>
      <w:r>
        <w:rPr>
          <w:color w:val="1A1A1A"/>
          <w:sz w:val="21"/>
          <w:szCs w:val="21"/>
        </w:rPr>
        <w:t xml:space="preserve">Dimanche 19 juillet, dès la parution de la pleine page : </w:t>
      </w:r>
      <w:proofErr w:type="spellStart"/>
      <w:r>
        <w:rPr>
          <w:color w:val="1A1A1A"/>
          <w:sz w:val="21"/>
          <w:szCs w:val="21"/>
        </w:rPr>
        <w:t>Enerplan</w:t>
      </w:r>
      <w:proofErr w:type="spellEnd"/>
      <w:r>
        <w:rPr>
          <w:color w:val="1A1A1A"/>
          <w:sz w:val="21"/>
          <w:szCs w:val="21"/>
        </w:rPr>
        <w:t xml:space="preserve"> publie sur LinkedIn et X.</w:t>
      </w:r>
    </w:p>
    <w:p w14:paraId="0519FA03" w14:textId="77777777" w:rsidR="001A4F98" w:rsidRDefault="00C3155F">
      <w:pPr>
        <w:pStyle w:val="Paragraphedeliste"/>
        <w:numPr>
          <w:ilvl w:val="0"/>
          <w:numId w:val="2"/>
        </w:numPr>
        <w:spacing w:after="100"/>
      </w:pPr>
      <w:r>
        <w:rPr>
          <w:color w:val="1A1A1A"/>
          <w:sz w:val="21"/>
          <w:szCs w:val="21"/>
        </w:rPr>
        <w:t>Adhérents : publier son propre post dans la foulée, idéalement avant 10h, avec le visuel joint.</w:t>
      </w:r>
    </w:p>
    <w:p w14:paraId="5098F904" w14:textId="77777777" w:rsidR="001A4F98" w:rsidRDefault="00C3155F">
      <w:pPr>
        <w:pStyle w:val="Paragraphedeliste"/>
        <w:numPr>
          <w:ilvl w:val="0"/>
          <w:numId w:val="2"/>
        </w:numPr>
        <w:spacing w:after="100"/>
      </w:pPr>
      <w:r>
        <w:rPr>
          <w:color w:val="1A1A1A"/>
          <w:sz w:val="21"/>
          <w:szCs w:val="21"/>
        </w:rPr>
        <w:t xml:space="preserve">Tout au long de la journée : liker, commenter, repartager les </w:t>
      </w:r>
      <w:proofErr w:type="spellStart"/>
      <w:r>
        <w:rPr>
          <w:color w:val="1A1A1A"/>
          <w:sz w:val="21"/>
          <w:szCs w:val="21"/>
        </w:rPr>
        <w:t>posts</w:t>
      </w:r>
      <w:proofErr w:type="spellEnd"/>
      <w:r>
        <w:rPr>
          <w:color w:val="1A1A1A"/>
          <w:sz w:val="21"/>
          <w:szCs w:val="21"/>
        </w:rPr>
        <w:t xml:space="preserve"> des autres adhérents.</w:t>
      </w:r>
    </w:p>
    <w:p w14:paraId="1795E393" w14:textId="77777777" w:rsidR="001A4F98" w:rsidRDefault="00C3155F">
      <w:pPr>
        <w:pStyle w:val="Paragraphedeliste"/>
        <w:numPr>
          <w:ilvl w:val="0"/>
          <w:numId w:val="2"/>
        </w:numPr>
        <w:spacing w:after="100"/>
      </w:pPr>
      <w:r>
        <w:rPr>
          <w:color w:val="1A1A1A"/>
          <w:sz w:val="21"/>
          <w:szCs w:val="21"/>
        </w:rPr>
        <w:t>Lundi 20 juillet matin : relance possible auprès des équipes qui n'auraient pas encore publié.</w:t>
      </w:r>
    </w:p>
    <w:p w14:paraId="6C483F10" w14:textId="77777777" w:rsidR="001A4F98" w:rsidRDefault="00C3155F">
      <w:pPr>
        <w:pStyle w:val="Titre1"/>
        <w:pBdr>
          <w:bottom w:val="single" w:sz="8" w:space="4" w:color="E8720C"/>
        </w:pBdr>
        <w:spacing w:before="300" w:after="160"/>
      </w:pPr>
      <w:r>
        <w:rPr>
          <w:b/>
          <w:bCs/>
          <w:color w:val="E8720C"/>
          <w:sz w:val="30"/>
          <w:szCs w:val="30"/>
        </w:rPr>
        <w:t>6. Contact</w:t>
      </w:r>
    </w:p>
    <w:p w14:paraId="2AA83FA7" w14:textId="77777777" w:rsidR="001A4F98" w:rsidRDefault="00C3155F">
      <w:pPr>
        <w:spacing w:after="120"/>
      </w:pPr>
      <w:r>
        <w:rPr>
          <w:color w:val="1A1A1A"/>
          <w:sz w:val="21"/>
          <w:szCs w:val="21"/>
        </w:rPr>
        <w:t>Pour toute question sur le kit, le visuel en haute définition ou la coordination de l'opération, contactez l'équipe communication d'</w:t>
      </w:r>
      <w:proofErr w:type="spellStart"/>
      <w:r>
        <w:rPr>
          <w:color w:val="1A1A1A"/>
          <w:sz w:val="21"/>
          <w:szCs w:val="21"/>
        </w:rPr>
        <w:t>Enerplan</w:t>
      </w:r>
      <w:proofErr w:type="spellEnd"/>
      <w:r>
        <w:rPr>
          <w:color w:val="1A1A1A"/>
          <w:sz w:val="21"/>
          <w:szCs w:val="21"/>
        </w:rPr>
        <w:t>.</w:t>
      </w:r>
    </w:p>
    <w:sectPr w:rsidR="001A4F98">
      <w:pgSz w:w="12240" w:h="15840"/>
      <w:pgMar w:top="900" w:right="900" w:bottom="90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845"/>
    <w:multiLevelType w:val="hybridMultilevel"/>
    <w:tmpl w:val="FFFFFFFF"/>
    <w:lvl w:ilvl="0" w:tplc="98685C10">
      <w:start w:val="1"/>
      <w:numFmt w:val="decimal"/>
      <w:lvlText w:val="%1."/>
      <w:lvlJc w:val="left"/>
      <w:pPr>
        <w:ind w:left="400" w:hanging="300"/>
      </w:pPr>
    </w:lvl>
    <w:lvl w:ilvl="1" w:tplc="656EABF0">
      <w:numFmt w:val="decimal"/>
      <w:lvlText w:val=""/>
      <w:lvlJc w:val="left"/>
    </w:lvl>
    <w:lvl w:ilvl="2" w:tplc="A7282B26">
      <w:numFmt w:val="decimal"/>
      <w:lvlText w:val=""/>
      <w:lvlJc w:val="left"/>
    </w:lvl>
    <w:lvl w:ilvl="3" w:tplc="D2A82EA2">
      <w:numFmt w:val="decimal"/>
      <w:lvlText w:val=""/>
      <w:lvlJc w:val="left"/>
    </w:lvl>
    <w:lvl w:ilvl="4" w:tplc="4BD0E9F0">
      <w:numFmt w:val="decimal"/>
      <w:lvlText w:val=""/>
      <w:lvlJc w:val="left"/>
    </w:lvl>
    <w:lvl w:ilvl="5" w:tplc="433E0E3C">
      <w:numFmt w:val="decimal"/>
      <w:lvlText w:val=""/>
      <w:lvlJc w:val="left"/>
    </w:lvl>
    <w:lvl w:ilvl="6" w:tplc="62607490">
      <w:numFmt w:val="decimal"/>
      <w:lvlText w:val=""/>
      <w:lvlJc w:val="left"/>
    </w:lvl>
    <w:lvl w:ilvl="7" w:tplc="2594193C">
      <w:numFmt w:val="decimal"/>
      <w:lvlText w:val=""/>
      <w:lvlJc w:val="left"/>
    </w:lvl>
    <w:lvl w:ilvl="8" w:tplc="7E5C2382">
      <w:numFmt w:val="decimal"/>
      <w:lvlText w:val=""/>
      <w:lvlJc w:val="left"/>
    </w:lvl>
  </w:abstractNum>
  <w:abstractNum w:abstractNumId="1" w15:restartNumberingAfterBreak="0">
    <w:nsid w:val="09F35A50"/>
    <w:multiLevelType w:val="hybridMultilevel"/>
    <w:tmpl w:val="FFFFFFFF"/>
    <w:lvl w:ilvl="0" w:tplc="FDE02A54">
      <w:start w:val="1"/>
      <w:numFmt w:val="bullet"/>
      <w:lvlText w:val="•"/>
      <w:lvlJc w:val="left"/>
      <w:pPr>
        <w:ind w:left="360" w:hanging="260"/>
      </w:pPr>
    </w:lvl>
    <w:lvl w:ilvl="1" w:tplc="33FC9788">
      <w:numFmt w:val="decimal"/>
      <w:lvlText w:val=""/>
      <w:lvlJc w:val="left"/>
    </w:lvl>
    <w:lvl w:ilvl="2" w:tplc="A554EFCE">
      <w:numFmt w:val="decimal"/>
      <w:lvlText w:val=""/>
      <w:lvlJc w:val="left"/>
    </w:lvl>
    <w:lvl w:ilvl="3" w:tplc="654E00D2">
      <w:numFmt w:val="decimal"/>
      <w:lvlText w:val=""/>
      <w:lvlJc w:val="left"/>
    </w:lvl>
    <w:lvl w:ilvl="4" w:tplc="E3C0E2FA">
      <w:numFmt w:val="decimal"/>
      <w:lvlText w:val=""/>
      <w:lvlJc w:val="left"/>
    </w:lvl>
    <w:lvl w:ilvl="5" w:tplc="207CB1AA">
      <w:numFmt w:val="decimal"/>
      <w:lvlText w:val=""/>
      <w:lvlJc w:val="left"/>
    </w:lvl>
    <w:lvl w:ilvl="6" w:tplc="33D4ABBC">
      <w:numFmt w:val="decimal"/>
      <w:lvlText w:val=""/>
      <w:lvlJc w:val="left"/>
    </w:lvl>
    <w:lvl w:ilvl="7" w:tplc="DD58F572">
      <w:numFmt w:val="decimal"/>
      <w:lvlText w:val=""/>
      <w:lvlJc w:val="left"/>
    </w:lvl>
    <w:lvl w:ilvl="8" w:tplc="A5F2D178">
      <w:numFmt w:val="decimal"/>
      <w:lvlText w:val=""/>
      <w:lvlJc w:val="left"/>
    </w:lvl>
  </w:abstractNum>
  <w:abstractNum w:abstractNumId="2" w15:restartNumberingAfterBreak="0">
    <w:nsid w:val="13E2770C"/>
    <w:multiLevelType w:val="hybridMultilevel"/>
    <w:tmpl w:val="FFFFFFFF"/>
    <w:lvl w:ilvl="0" w:tplc="B31E34AE">
      <w:start w:val="1"/>
      <w:numFmt w:val="bullet"/>
      <w:lvlText w:val="●"/>
      <w:lvlJc w:val="left"/>
      <w:pPr>
        <w:ind w:left="720" w:hanging="360"/>
      </w:pPr>
    </w:lvl>
    <w:lvl w:ilvl="1" w:tplc="4DA05DE0">
      <w:start w:val="1"/>
      <w:numFmt w:val="bullet"/>
      <w:lvlText w:val="○"/>
      <w:lvlJc w:val="left"/>
      <w:pPr>
        <w:ind w:left="1440" w:hanging="360"/>
      </w:pPr>
    </w:lvl>
    <w:lvl w:ilvl="2" w:tplc="BD7E16A0">
      <w:start w:val="1"/>
      <w:numFmt w:val="bullet"/>
      <w:lvlText w:val="■"/>
      <w:lvlJc w:val="left"/>
      <w:pPr>
        <w:ind w:left="2160" w:hanging="360"/>
      </w:pPr>
    </w:lvl>
    <w:lvl w:ilvl="3" w:tplc="37BA4094">
      <w:start w:val="1"/>
      <w:numFmt w:val="bullet"/>
      <w:lvlText w:val="●"/>
      <w:lvlJc w:val="left"/>
      <w:pPr>
        <w:ind w:left="2880" w:hanging="360"/>
      </w:pPr>
    </w:lvl>
    <w:lvl w:ilvl="4" w:tplc="F83CB830">
      <w:start w:val="1"/>
      <w:numFmt w:val="bullet"/>
      <w:lvlText w:val="○"/>
      <w:lvlJc w:val="left"/>
      <w:pPr>
        <w:ind w:left="3600" w:hanging="360"/>
      </w:pPr>
    </w:lvl>
    <w:lvl w:ilvl="5" w:tplc="A19C448E">
      <w:start w:val="1"/>
      <w:numFmt w:val="bullet"/>
      <w:lvlText w:val="■"/>
      <w:lvlJc w:val="left"/>
      <w:pPr>
        <w:ind w:left="4320" w:hanging="360"/>
      </w:pPr>
    </w:lvl>
    <w:lvl w:ilvl="6" w:tplc="729A206E">
      <w:start w:val="1"/>
      <w:numFmt w:val="bullet"/>
      <w:lvlText w:val="●"/>
      <w:lvlJc w:val="left"/>
      <w:pPr>
        <w:ind w:left="5040" w:hanging="360"/>
      </w:pPr>
    </w:lvl>
    <w:lvl w:ilvl="7" w:tplc="6F2ED55A">
      <w:start w:val="1"/>
      <w:numFmt w:val="bullet"/>
      <w:lvlText w:val="●"/>
      <w:lvlJc w:val="left"/>
      <w:pPr>
        <w:ind w:left="5760" w:hanging="360"/>
      </w:pPr>
    </w:lvl>
    <w:lvl w:ilvl="8" w:tplc="99FA8364">
      <w:start w:val="1"/>
      <w:numFmt w:val="bullet"/>
      <w:lvlText w:val="●"/>
      <w:lvlJc w:val="left"/>
      <w:pPr>
        <w:ind w:left="6480" w:hanging="360"/>
      </w:pPr>
    </w:lvl>
  </w:abstractNum>
  <w:num w:numId="1" w16cid:durableId="582909546">
    <w:abstractNumId w:val="2"/>
    <w:lvlOverride w:ilvl="0">
      <w:startOverride w:val="1"/>
    </w:lvlOverride>
  </w:num>
  <w:num w:numId="2" w16cid:durableId="880871178">
    <w:abstractNumId w:val="0"/>
    <w:lvlOverride w:ilvl="0">
      <w:startOverride w:val="1"/>
    </w:lvlOverride>
  </w:num>
  <w:num w:numId="3" w16cid:durableId="169819589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F98"/>
    <w:rsid w:val="00101471"/>
    <w:rsid w:val="001A4F98"/>
    <w:rsid w:val="001B3F9D"/>
    <w:rsid w:val="001C1E51"/>
    <w:rsid w:val="003C4912"/>
    <w:rsid w:val="00431062"/>
    <w:rsid w:val="00C038F3"/>
    <w:rsid w:val="00C3155F"/>
    <w:rsid w:val="00D65A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F5DD6"/>
  <w15:docId w15:val="{C4249849-0D6E-1749-862B-11743C10C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961</Words>
  <Characters>5286</Characters>
  <Application>Microsoft Office Word</Application>
  <DocSecurity>0</DocSecurity>
  <Lines>44</Lines>
  <Paragraphs>12</Paragraphs>
  <ScaleCrop>false</ScaleCrop>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André Joffre</cp:lastModifiedBy>
  <cp:revision>2</cp:revision>
  <dcterms:created xsi:type="dcterms:W3CDTF">2026-07-20T05:02:00Z</dcterms:created>
  <dcterms:modified xsi:type="dcterms:W3CDTF">2026-07-20T05:02:00Z</dcterms:modified>
</cp:coreProperties>
</file>