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3A14" w14:textId="77777777" w:rsidR="003828B0" w:rsidRDefault="00DF62FA">
      <w:pPr>
        <w:spacing w:after="60"/>
      </w:pPr>
      <w:r>
        <w:rPr>
          <w:b/>
          <w:bCs/>
          <w:color w:val="E8720C"/>
          <w:sz w:val="34"/>
          <w:szCs w:val="34"/>
        </w:rPr>
        <w:t>ENERPLAN — KIT DE MOBILISATION ADHÉRENTS</w:t>
      </w:r>
    </w:p>
    <w:p w14:paraId="5068E050" w14:textId="77777777" w:rsidR="003828B0" w:rsidRDefault="00DF62FA">
      <w:pPr>
        <w:spacing w:after="260"/>
      </w:pPr>
      <w:r>
        <w:rPr>
          <w:i/>
          <w:iCs/>
          <w:color w:val="555555"/>
          <w:sz w:val="22"/>
          <w:szCs w:val="22"/>
        </w:rPr>
        <w:t>« Monsieur le Premier Ministre, redonnez de la visibilité au solaire français » — Opération pleine page La Tribune, dimanche</w:t>
      </w:r>
    </w:p>
    <w:p w14:paraId="62724F1A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1. Contexte et objectif</w:t>
      </w:r>
    </w:p>
    <w:p w14:paraId="565183D1" w14:textId="77777777" w:rsidR="003828B0" w:rsidRDefault="00DF62FA">
      <w:pPr>
        <w:spacing w:after="120"/>
      </w:pPr>
      <w:r>
        <w:rPr>
          <w:color w:val="1A1A1A"/>
          <w:sz w:val="21"/>
          <w:szCs w:val="21"/>
        </w:rPr>
        <w:t>Ce dimanche, Enerplan publie une pleine page dans La Tribune pour interpeller le Premier ministre Sébastien Lecornu : la filière solaire française est prête à investir et à recruter, mais elle a besoin d'urgence d'un calendrier public, clair et immédiat des appels d'offres prévus par la PPE3. 45 000 emplois directs sont aujourd'hui menacés par l'attente.</w:t>
      </w:r>
    </w:p>
    <w:p w14:paraId="103ACDEF" w14:textId="77777777" w:rsidR="003828B0" w:rsidRDefault="00DF62FA">
      <w:pPr>
        <w:spacing w:after="120"/>
      </w:pPr>
      <w:r>
        <w:rPr>
          <w:color w:val="1A1A1A"/>
          <w:sz w:val="21"/>
          <w:szCs w:val="21"/>
        </w:rPr>
        <w:t>Enerplan publiera la pleine page sur LinkedIn et X dimanche matin. L'objectif du kit : que chaque adhérent — entreprise, industriel, équipementier, installateur, bureau d'études — relaie le sujet le même jour, pour créer un effet de masse visible par les pouvoirs publics et la presse.</w:t>
      </w:r>
    </w:p>
    <w:p w14:paraId="3AFAF79B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2. Ce qu'il faut faire (et ne pas faire)</w:t>
      </w:r>
    </w:p>
    <w:p w14:paraId="48F9CE79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Publier un POST ORIGINAL sur LinkedIn et/ou X dimanche matin, entre 8h et 10h idéalement — pas un simple partage/</w:t>
      </w:r>
      <w:proofErr w:type="spellStart"/>
      <w:r>
        <w:rPr>
          <w:color w:val="1A1A1A"/>
          <w:sz w:val="21"/>
          <w:szCs w:val="21"/>
        </w:rPr>
        <w:t>repost</w:t>
      </w:r>
      <w:proofErr w:type="spellEnd"/>
      <w:r>
        <w:rPr>
          <w:color w:val="1A1A1A"/>
          <w:sz w:val="21"/>
          <w:szCs w:val="21"/>
        </w:rPr>
        <w:t>. Les algorithmes valorisent beaucoup plus un post rédigé qu'un partage sec, qui touche très peu d'audience.</w:t>
      </w:r>
    </w:p>
    <w:p w14:paraId="3272D7A4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Utiliser un des mini-textes proposés en partie 3 (à adapter à votre structure), ou vous en inspirer pour écrire le vôtre avec vos mots.</w:t>
      </w:r>
    </w:p>
    <w:p w14:paraId="7AC786B1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Joindre le visuel de la pleine page (fourni séparément par Enerplan / disponible sur simple demande).</w:t>
      </w:r>
    </w:p>
    <w:p w14:paraId="53872584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Taguer les comptes listés en partie 4 et utiliser les hashtags communs, pour créer une chaîne visible.</w:t>
      </w:r>
    </w:p>
    <w:p w14:paraId="02B7247B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Aller ensuite liker, commenter et repartager le post officiel d'Enerplan pour renforcer sa portée.</w:t>
      </w:r>
    </w:p>
    <w:p w14:paraId="46FF28E6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Encourager en interne (dirigeants, commerciaux, RH, équipes terrain) à publier aussi depuis leurs comptes personnels : ce sont souvent eux qui génèrent le plus d'engagement.</w:t>
      </w:r>
    </w:p>
    <w:p w14:paraId="45D0CB76" w14:textId="77777777" w:rsidR="003828B0" w:rsidRDefault="00DF62FA">
      <w:pPr>
        <w:spacing w:after="120"/>
      </w:pPr>
      <w:r>
        <w:rPr>
          <w:color w:val="1A1A1A"/>
          <w:sz w:val="21"/>
          <w:szCs w:val="21"/>
        </w:rPr>
        <w:t>À éviter : republier uniquement le visuel sans texte, se contenter d'un "like", ou publier plusieurs jours après — l'effet de mobilisation du dimanche se joue sur la simultanéité.</w:t>
      </w:r>
    </w:p>
    <w:p w14:paraId="761A386B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3. Textes prêts à l'emploi</w:t>
      </w:r>
    </w:p>
    <w:p w14:paraId="66F356CE" w14:textId="77777777" w:rsidR="003828B0" w:rsidRDefault="00DF62FA">
      <w:pPr>
        <w:spacing w:after="120"/>
      </w:pPr>
      <w:r>
        <w:rPr>
          <w:color w:val="1A1A1A"/>
          <w:sz w:val="21"/>
          <w:szCs w:val="21"/>
        </w:rPr>
        <w:t>Trois variantes selon votre profil. Remplacez [Nom de votre entreprise] et adaptez librement la fin en une phrase sur votre propre activité — un post qui sonne personnel est toujours plus efficace qu'un copier-coller identique partout.</w:t>
      </w:r>
    </w:p>
    <w:p w14:paraId="20561972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t>A — Version LinkedIn (généraliste, toutes entreprises)</w:t>
      </w:r>
    </w:p>
    <w:tbl>
      <w:tblPr>
        <w:tblW w:w="935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3828B0" w14:paraId="29C2616B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BEF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21AE084" w14:textId="77777777" w:rsidR="003828B0" w:rsidRDefault="00DF62FA"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>LinkedIn — entreprise du solaire</w:t>
            </w:r>
          </w:p>
          <w:p w14:paraId="7C23E0F8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Ce dimanche, @Enerplan interpelle le Premier ministre Sébastien Lecornu dans une pleine page de La Tribune : le solaire français est prêt à investir, à recruter et à produire. Il ne lui manque qu'une chose : de la visibilité.</w:t>
            </w:r>
          </w:p>
          <w:p w14:paraId="077A9311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Un calendrier public, clair et immédiat des appels d'offres prévus par la PPE3, comme cela a été promis à la filière au printemps. Chaque mois d'attente fragilise nos entreprises et met en péril 45 000 emplois directs sur tout le territoire.</w:t>
            </w:r>
          </w:p>
          <w:p w14:paraId="0468A827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Chez [Nom de votre entreprise], nous vivons cette incertitude au quotidien : projets suspendus, recrutements gelés, investissements différés. Nous soutenons pleinement cet appel d'Enerplan.</w:t>
            </w:r>
          </w:p>
          <w:p w14:paraId="3E07A3C1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Monsieur le Premier ministre, donnez au solaire français la visibilité qu'il mérite.</w:t>
            </w:r>
          </w:p>
          <w:p w14:paraId="4621F6CF" w14:textId="77777777" w:rsidR="003828B0" w:rsidRDefault="00DF62FA"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>#SolaireFrançais #PPE3 #Emploi #SouverainetéÉnergétique @Sébastien Lecornu @Maud Bregeon</w:t>
            </w:r>
          </w:p>
          <w:p w14:paraId="200638EB" w14:textId="77777777" w:rsidR="003828B0" w:rsidRDefault="00DF62FA">
            <w:r>
              <w:rPr>
                <w:color w:val="555555"/>
                <w:sz w:val="18"/>
                <w:szCs w:val="18"/>
              </w:rPr>
              <w:lastRenderedPageBreak/>
              <w:t xml:space="preserve">≈ 700 signes — LinkedIn valorise les </w:t>
            </w:r>
            <w:proofErr w:type="spellStart"/>
            <w:r>
              <w:rPr>
                <w:color w:val="555555"/>
                <w:sz w:val="18"/>
                <w:szCs w:val="18"/>
              </w:rPr>
              <w:t>posts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longs avec retour à la ligne, évitez les liens externes dans le corps du texte (mettez-les en 1er commentaire).</w:t>
            </w:r>
          </w:p>
        </w:tc>
      </w:tr>
    </w:tbl>
    <w:p w14:paraId="21201BBE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lastRenderedPageBreak/>
        <w:t>B — Version X / Twitter (courte, 280 caractères)</w:t>
      </w:r>
    </w:p>
    <w:tbl>
      <w:tblPr>
        <w:tblW w:w="935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3828B0" w14:paraId="1AC3D5C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BEF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7D501A4" w14:textId="77777777" w:rsidR="003828B0" w:rsidRDefault="00DF62FA"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>X — entreprise du solaire</w:t>
            </w:r>
          </w:p>
          <w:p w14:paraId="71ACE490" w14:textId="77777777" w:rsidR="003828B0" w:rsidRDefault="00DF62FA"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>Le solaire français est prêt à investir et à recruter. Il attend un calendrier clair des appels d'offres PPE3. Chaque mois d'attente menace 45 000 emplois. @Enerplan @SebLecornu @MaudBregeon, donnez-nous de la visibilité. #SolaireFrançais #PPE3</w:t>
            </w:r>
          </w:p>
          <w:p w14:paraId="10C96F69" w14:textId="77777777" w:rsidR="003828B0" w:rsidRDefault="00DF62FA">
            <w:r>
              <w:rPr>
                <w:color w:val="555555"/>
                <w:sz w:val="18"/>
                <w:szCs w:val="18"/>
              </w:rPr>
              <w:t>≈ 265 caractères — vérifiez la limite avant publication et ajoutez le visuel en pièce jointe.</w:t>
            </w:r>
          </w:p>
        </w:tc>
      </w:tr>
    </w:tbl>
    <w:p w14:paraId="65EDFE53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t>C — Version « équipementiers / industriels »</w:t>
      </w:r>
    </w:p>
    <w:tbl>
      <w:tblPr>
        <w:tblW w:w="935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3828B0" w14:paraId="39818BC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BEF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642A2B8" w14:textId="77777777" w:rsidR="003828B0" w:rsidRDefault="00DF62FA"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>LinkedIn ou X — fabricant, équipementier</w:t>
            </w:r>
          </w:p>
          <w:p w14:paraId="7569749C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Nos lignes de production, nos investissements industriels et nos emplois en France dépendent directement de la visibilité donnée à la filière solaire. Ce dimanche, @Enerplan interpelle le Premier ministre dans La Tribune : un calendrier clair des appels d'offres PPE3, sans plus attendre.</w:t>
            </w:r>
          </w:p>
          <w:p w14:paraId="69AB89F8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[Nom de votre entreprise] soutient cet appel : la souveraineté industrielle solaire française se joue maintenant.</w:t>
            </w:r>
          </w:p>
          <w:p w14:paraId="74D8CE53" w14:textId="77777777" w:rsidR="003828B0" w:rsidRDefault="00DF62FA"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>#SolaireFrançais #PPE3 #SouverainetéIndustrielle @Sébastien Lecornu @Maud Bregeon</w:t>
            </w:r>
          </w:p>
          <w:p w14:paraId="3C70412F" w14:textId="77777777" w:rsidR="003828B0" w:rsidRDefault="00DF62FA">
            <w:r>
              <w:rPr>
                <w:color w:val="555555"/>
                <w:sz w:val="18"/>
                <w:szCs w:val="18"/>
              </w:rPr>
              <w:t>Insister sur l'emploi industriel et la relocalisation — c'est l'angle le plus porteur pour les fabricants/équipementiers.</w:t>
            </w:r>
          </w:p>
        </w:tc>
      </w:tr>
    </w:tbl>
    <w:p w14:paraId="39DD2E9C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t>D — Version « installateurs / PME de terrain »</w:t>
      </w:r>
    </w:p>
    <w:tbl>
      <w:tblPr>
        <w:tblW w:w="935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3828B0" w14:paraId="2BBC357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BEF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551E92A" w14:textId="77777777" w:rsidR="003828B0" w:rsidRDefault="00DF62FA">
            <w:pPr>
              <w:spacing w:after="100"/>
            </w:pPr>
            <w:r>
              <w:rPr>
                <w:b/>
                <w:bCs/>
                <w:color w:val="E8720C"/>
                <w:sz w:val="21"/>
                <w:szCs w:val="21"/>
              </w:rPr>
              <w:t>LinkedIn ou X — installateur, PME régionale</w:t>
            </w:r>
          </w:p>
          <w:p w14:paraId="626AEFEF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Sur le terrain, l'incertitude sur les appels d'offres PPE3 gèle des projets et des embauches locales. Ce dimanche, @Enerplan alerte le Premier ministre : la filière solaire est prête, elle a juste besoin d'un calendrier.</w:t>
            </w:r>
          </w:p>
          <w:p w14:paraId="3B839172" w14:textId="77777777" w:rsidR="003828B0" w:rsidRDefault="00DF62FA">
            <w:pPr>
              <w:spacing w:after="60"/>
            </w:pPr>
            <w:r>
              <w:rPr>
                <w:i/>
                <w:iCs/>
                <w:color w:val="1A1A1A"/>
                <w:sz w:val="21"/>
                <w:szCs w:val="21"/>
              </w:rPr>
              <w:t>[Nom de votre entreprise], à [ville/région], est prête à continuer à investir et recruter dès que la visibilité sera là.</w:t>
            </w:r>
          </w:p>
          <w:p w14:paraId="416F924A" w14:textId="77777777" w:rsidR="003828B0" w:rsidRDefault="00DF62FA">
            <w:pPr>
              <w:spacing w:after="100"/>
            </w:pPr>
            <w:r>
              <w:rPr>
                <w:i/>
                <w:iCs/>
                <w:color w:val="1A1A1A"/>
                <w:sz w:val="21"/>
                <w:szCs w:val="21"/>
              </w:rPr>
              <w:t>#SolaireFrançais #PPE3 #EmploiLocal</w:t>
            </w:r>
          </w:p>
          <w:p w14:paraId="704BEC7C" w14:textId="77777777" w:rsidR="003828B0" w:rsidRDefault="00DF62FA">
            <w:r>
              <w:rPr>
                <w:color w:val="555555"/>
                <w:sz w:val="18"/>
                <w:szCs w:val="18"/>
              </w:rPr>
              <w:t>Ancrage local (ville, région, nombre d'emplois) = plus fort taux d'engagement sur ce type de post.</w:t>
            </w:r>
          </w:p>
        </w:tc>
      </w:tr>
    </w:tbl>
    <w:p w14:paraId="6E5B65E6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4. Comptes à taguer et hashtags</w:t>
      </w:r>
    </w:p>
    <w:p w14:paraId="436122B0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t>Personnalités et institutions</w:t>
      </w:r>
    </w:p>
    <w:p w14:paraId="007C96C7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Sébastien Lecornu, Premier ministre — X : @SebLecornu · compte Matignon : @Matignon</w:t>
      </w:r>
    </w:p>
    <w:p w14:paraId="46B105CB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Maud Bregeon, ministre déléguée chargée de l'Énergie — X : @MaudBregeon</w:t>
      </w:r>
    </w:p>
    <w:p w14:paraId="10380AC0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Compte du Gouvernement — X : @gouvernementFR</w:t>
      </w:r>
    </w:p>
    <w:p w14:paraId="51012A10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CRE (Commission de régulation de l'énergie) — X : @CRE_energie</w:t>
      </w:r>
    </w:p>
    <w:p w14:paraId="34B77823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DGEC (Direction générale de l'énergie et du climat) — pas de compte X dédié : sur LinkedIn taguer la page « DGEC – Direction générale de l'énergie et du climat » ; sur X, taguer le ministère de tutelle : @Ecologie_Gouv</w:t>
      </w:r>
    </w:p>
    <w:p w14:paraId="7D88A5C3" w14:textId="77777777" w:rsidR="003828B0" w:rsidRDefault="00DF62FA">
      <w:pPr>
        <w:spacing w:after="120"/>
      </w:pPr>
      <w:r>
        <w:rPr>
          <w:i/>
          <w:iCs/>
          <w:color w:val="555555"/>
          <w:sz w:val="18"/>
          <w:szCs w:val="18"/>
        </w:rPr>
        <w:t>⚠</w:t>
      </w:r>
      <w:r>
        <w:rPr>
          <w:i/>
          <w:iCs/>
          <w:color w:val="555555"/>
          <w:sz w:val="18"/>
          <w:szCs w:val="18"/>
        </w:rPr>
        <w:t>️</w:t>
      </w:r>
      <w:r>
        <w:rPr>
          <w:i/>
          <w:iCs/>
          <w:color w:val="555555"/>
          <w:sz w:val="18"/>
          <w:szCs w:val="18"/>
        </w:rPr>
        <w:t xml:space="preserve"> Les identifiants ci-dessus sont ceux en vigueur au 10 juillet 2026 ; vérifiez-les avant publication au cas où ils auraient changé.</w:t>
      </w:r>
    </w:p>
    <w:p w14:paraId="7E4C1BE1" w14:textId="77777777" w:rsidR="003828B0" w:rsidRDefault="00DF62FA">
      <w:pPr>
        <w:pStyle w:val="Titre2"/>
        <w:spacing w:before="260" w:after="120"/>
      </w:pPr>
      <w:r>
        <w:rPr>
          <w:b/>
          <w:bCs/>
          <w:color w:val="1A1A1A"/>
          <w:sz w:val="24"/>
          <w:szCs w:val="24"/>
        </w:rPr>
        <w:t>Hashtags communs à reprendre partout</w:t>
      </w:r>
    </w:p>
    <w:p w14:paraId="48D67243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lastRenderedPageBreak/>
        <w:t>#SolaireFrançais</w:t>
      </w:r>
    </w:p>
    <w:p w14:paraId="65EA40FD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#PPE3</w:t>
      </w:r>
    </w:p>
    <w:p w14:paraId="66CC2324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#Emploi (ou #EmploiLocal / #EmploiIndustriel selon profil)</w:t>
      </w:r>
    </w:p>
    <w:p w14:paraId="406D183C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#SouverainetéÉnergétique</w:t>
      </w:r>
    </w:p>
    <w:p w14:paraId="34478ED0" w14:textId="77777777" w:rsidR="003828B0" w:rsidRDefault="00DF62FA">
      <w:pPr>
        <w:pStyle w:val="Paragraphedeliste"/>
        <w:numPr>
          <w:ilvl w:val="0"/>
          <w:numId w:val="3"/>
        </w:numPr>
        <w:spacing w:after="60"/>
      </w:pPr>
      <w:r>
        <w:rPr>
          <w:color w:val="1A1A1A"/>
          <w:sz w:val="21"/>
          <w:szCs w:val="21"/>
        </w:rPr>
        <w:t>#Enerplan</w:t>
      </w:r>
    </w:p>
    <w:p w14:paraId="383E934F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5. Calendrier dimanche</w:t>
      </w:r>
    </w:p>
    <w:p w14:paraId="53A61E0E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Dès la parution de la pleine page (matin) : Enerplan publie sur LinkedIn et X.</w:t>
      </w:r>
    </w:p>
    <w:p w14:paraId="26DBEF8E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Adhérents : publier son propre post dans la foulée, idéalement avant 10h, avec le visuel joint.</w:t>
      </w:r>
    </w:p>
    <w:p w14:paraId="5E81E6B6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 xml:space="preserve">Tout au long de la journée : liker, commenter, repartager les </w:t>
      </w:r>
      <w:proofErr w:type="spellStart"/>
      <w:r>
        <w:rPr>
          <w:color w:val="1A1A1A"/>
          <w:sz w:val="21"/>
          <w:szCs w:val="21"/>
        </w:rPr>
        <w:t>posts</w:t>
      </w:r>
      <w:proofErr w:type="spellEnd"/>
      <w:r>
        <w:rPr>
          <w:color w:val="1A1A1A"/>
          <w:sz w:val="21"/>
          <w:szCs w:val="21"/>
        </w:rPr>
        <w:t xml:space="preserve"> des autres adhérents pour amplifier la chaîne.</w:t>
      </w:r>
    </w:p>
    <w:p w14:paraId="387CC2F0" w14:textId="77777777" w:rsidR="003828B0" w:rsidRDefault="00DF62FA">
      <w:pPr>
        <w:pStyle w:val="Paragraphedeliste"/>
        <w:numPr>
          <w:ilvl w:val="0"/>
          <w:numId w:val="2"/>
        </w:numPr>
        <w:spacing w:after="100"/>
      </w:pPr>
      <w:r>
        <w:rPr>
          <w:color w:val="1A1A1A"/>
          <w:sz w:val="21"/>
          <w:szCs w:val="21"/>
        </w:rPr>
        <w:t>Lundi matin : relance possible auprès des équipes qui n'auraient pas encore publié, tant que le sujet reste chaud.</w:t>
      </w:r>
    </w:p>
    <w:p w14:paraId="254F3D77" w14:textId="77777777" w:rsidR="003828B0" w:rsidRDefault="00DF62FA">
      <w:pPr>
        <w:pStyle w:val="Titre1"/>
        <w:pBdr>
          <w:bottom w:val="single" w:sz="8" w:space="4" w:color="E8720C"/>
        </w:pBdr>
        <w:spacing w:before="300" w:after="160"/>
      </w:pPr>
      <w:r>
        <w:rPr>
          <w:b/>
          <w:bCs/>
          <w:color w:val="E8720C"/>
          <w:sz w:val="30"/>
          <w:szCs w:val="30"/>
        </w:rPr>
        <w:t>6. Contact</w:t>
      </w:r>
    </w:p>
    <w:p w14:paraId="6BF5D49F" w14:textId="77777777" w:rsidR="003828B0" w:rsidRDefault="00DF62FA">
      <w:pPr>
        <w:spacing w:after="120"/>
      </w:pPr>
      <w:r>
        <w:rPr>
          <w:color w:val="1A1A1A"/>
          <w:sz w:val="21"/>
          <w:szCs w:val="21"/>
        </w:rPr>
        <w:t>Pour toute question sur le kit, le visuel en haute définition ou la coordination de l'opération, contactez l'équipe communication d'Enerplan.</w:t>
      </w:r>
    </w:p>
    <w:sectPr w:rsidR="003828B0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FC9"/>
    <w:multiLevelType w:val="hybridMultilevel"/>
    <w:tmpl w:val="470276C2"/>
    <w:lvl w:ilvl="0" w:tplc="62F834DE">
      <w:start w:val="1"/>
      <w:numFmt w:val="decimal"/>
      <w:lvlText w:val="%1."/>
      <w:lvlJc w:val="left"/>
      <w:pPr>
        <w:ind w:left="400" w:hanging="300"/>
      </w:pPr>
    </w:lvl>
    <w:lvl w:ilvl="1" w:tplc="A97A5332">
      <w:numFmt w:val="decimal"/>
      <w:lvlText w:val=""/>
      <w:lvlJc w:val="left"/>
    </w:lvl>
    <w:lvl w:ilvl="2" w:tplc="F47027A0">
      <w:numFmt w:val="decimal"/>
      <w:lvlText w:val=""/>
      <w:lvlJc w:val="left"/>
    </w:lvl>
    <w:lvl w:ilvl="3" w:tplc="88B283AE">
      <w:numFmt w:val="decimal"/>
      <w:lvlText w:val=""/>
      <w:lvlJc w:val="left"/>
    </w:lvl>
    <w:lvl w:ilvl="4" w:tplc="1CE6131E">
      <w:numFmt w:val="decimal"/>
      <w:lvlText w:val=""/>
      <w:lvlJc w:val="left"/>
    </w:lvl>
    <w:lvl w:ilvl="5" w:tplc="D3BA45E2">
      <w:numFmt w:val="decimal"/>
      <w:lvlText w:val=""/>
      <w:lvlJc w:val="left"/>
    </w:lvl>
    <w:lvl w:ilvl="6" w:tplc="85381F02">
      <w:numFmt w:val="decimal"/>
      <w:lvlText w:val=""/>
      <w:lvlJc w:val="left"/>
    </w:lvl>
    <w:lvl w:ilvl="7" w:tplc="1046CFC8">
      <w:numFmt w:val="decimal"/>
      <w:lvlText w:val=""/>
      <w:lvlJc w:val="left"/>
    </w:lvl>
    <w:lvl w:ilvl="8" w:tplc="DF6CD750">
      <w:numFmt w:val="decimal"/>
      <w:lvlText w:val=""/>
      <w:lvlJc w:val="left"/>
    </w:lvl>
  </w:abstractNum>
  <w:abstractNum w:abstractNumId="1" w15:restartNumberingAfterBreak="0">
    <w:nsid w:val="5E535568"/>
    <w:multiLevelType w:val="hybridMultilevel"/>
    <w:tmpl w:val="92D67EE6"/>
    <w:lvl w:ilvl="0" w:tplc="D8387512">
      <w:start w:val="1"/>
      <w:numFmt w:val="bullet"/>
      <w:lvlText w:val="•"/>
      <w:lvlJc w:val="left"/>
      <w:pPr>
        <w:ind w:left="360" w:hanging="260"/>
      </w:pPr>
    </w:lvl>
    <w:lvl w:ilvl="1" w:tplc="A3C0735E">
      <w:numFmt w:val="decimal"/>
      <w:lvlText w:val=""/>
      <w:lvlJc w:val="left"/>
    </w:lvl>
    <w:lvl w:ilvl="2" w:tplc="6FF210C6">
      <w:numFmt w:val="decimal"/>
      <w:lvlText w:val=""/>
      <w:lvlJc w:val="left"/>
    </w:lvl>
    <w:lvl w:ilvl="3" w:tplc="F7623030">
      <w:numFmt w:val="decimal"/>
      <w:lvlText w:val=""/>
      <w:lvlJc w:val="left"/>
    </w:lvl>
    <w:lvl w:ilvl="4" w:tplc="E8C46152">
      <w:numFmt w:val="decimal"/>
      <w:lvlText w:val=""/>
      <w:lvlJc w:val="left"/>
    </w:lvl>
    <w:lvl w:ilvl="5" w:tplc="FC0C23F6">
      <w:numFmt w:val="decimal"/>
      <w:lvlText w:val=""/>
      <w:lvlJc w:val="left"/>
    </w:lvl>
    <w:lvl w:ilvl="6" w:tplc="081ED318">
      <w:numFmt w:val="decimal"/>
      <w:lvlText w:val=""/>
      <w:lvlJc w:val="left"/>
    </w:lvl>
    <w:lvl w:ilvl="7" w:tplc="EE04CB38">
      <w:numFmt w:val="decimal"/>
      <w:lvlText w:val=""/>
      <w:lvlJc w:val="left"/>
    </w:lvl>
    <w:lvl w:ilvl="8" w:tplc="9FDEA54C">
      <w:numFmt w:val="decimal"/>
      <w:lvlText w:val=""/>
      <w:lvlJc w:val="left"/>
    </w:lvl>
  </w:abstractNum>
  <w:abstractNum w:abstractNumId="2" w15:restartNumberingAfterBreak="0">
    <w:nsid w:val="6B8227DB"/>
    <w:multiLevelType w:val="hybridMultilevel"/>
    <w:tmpl w:val="8DCEBB1E"/>
    <w:lvl w:ilvl="0" w:tplc="197C1E52">
      <w:start w:val="1"/>
      <w:numFmt w:val="bullet"/>
      <w:lvlText w:val="●"/>
      <w:lvlJc w:val="left"/>
      <w:pPr>
        <w:ind w:left="720" w:hanging="360"/>
      </w:pPr>
    </w:lvl>
    <w:lvl w:ilvl="1" w:tplc="8828D5E0">
      <w:start w:val="1"/>
      <w:numFmt w:val="bullet"/>
      <w:lvlText w:val="○"/>
      <w:lvlJc w:val="left"/>
      <w:pPr>
        <w:ind w:left="1440" w:hanging="360"/>
      </w:pPr>
    </w:lvl>
    <w:lvl w:ilvl="2" w:tplc="A3F477E8">
      <w:start w:val="1"/>
      <w:numFmt w:val="bullet"/>
      <w:lvlText w:val="■"/>
      <w:lvlJc w:val="left"/>
      <w:pPr>
        <w:ind w:left="2160" w:hanging="360"/>
      </w:pPr>
    </w:lvl>
    <w:lvl w:ilvl="3" w:tplc="6F9C1CBA">
      <w:start w:val="1"/>
      <w:numFmt w:val="bullet"/>
      <w:lvlText w:val="●"/>
      <w:lvlJc w:val="left"/>
      <w:pPr>
        <w:ind w:left="2880" w:hanging="360"/>
      </w:pPr>
    </w:lvl>
    <w:lvl w:ilvl="4" w:tplc="8E446BEA">
      <w:start w:val="1"/>
      <w:numFmt w:val="bullet"/>
      <w:lvlText w:val="○"/>
      <w:lvlJc w:val="left"/>
      <w:pPr>
        <w:ind w:left="3600" w:hanging="360"/>
      </w:pPr>
    </w:lvl>
    <w:lvl w:ilvl="5" w:tplc="52A0343A">
      <w:start w:val="1"/>
      <w:numFmt w:val="bullet"/>
      <w:lvlText w:val="■"/>
      <w:lvlJc w:val="left"/>
      <w:pPr>
        <w:ind w:left="4320" w:hanging="360"/>
      </w:pPr>
    </w:lvl>
    <w:lvl w:ilvl="6" w:tplc="EE98C216">
      <w:start w:val="1"/>
      <w:numFmt w:val="bullet"/>
      <w:lvlText w:val="●"/>
      <w:lvlJc w:val="left"/>
      <w:pPr>
        <w:ind w:left="5040" w:hanging="360"/>
      </w:pPr>
    </w:lvl>
    <w:lvl w:ilvl="7" w:tplc="39B656FA">
      <w:start w:val="1"/>
      <w:numFmt w:val="bullet"/>
      <w:lvlText w:val="●"/>
      <w:lvlJc w:val="left"/>
      <w:pPr>
        <w:ind w:left="5760" w:hanging="360"/>
      </w:pPr>
    </w:lvl>
    <w:lvl w:ilvl="8" w:tplc="3E6AE1AC">
      <w:start w:val="1"/>
      <w:numFmt w:val="bullet"/>
      <w:lvlText w:val="●"/>
      <w:lvlJc w:val="left"/>
      <w:pPr>
        <w:ind w:left="6480" w:hanging="360"/>
      </w:pPr>
    </w:lvl>
  </w:abstractNum>
  <w:num w:numId="1" w16cid:durableId="1647590960">
    <w:abstractNumId w:val="2"/>
    <w:lvlOverride w:ilvl="0">
      <w:startOverride w:val="1"/>
    </w:lvlOverride>
  </w:num>
  <w:num w:numId="2" w16cid:durableId="923149223">
    <w:abstractNumId w:val="0"/>
    <w:lvlOverride w:ilvl="0">
      <w:startOverride w:val="1"/>
    </w:lvlOverride>
  </w:num>
  <w:num w:numId="3" w16cid:durableId="8297167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B0"/>
    <w:rsid w:val="001B3F9D"/>
    <w:rsid w:val="00330396"/>
    <w:rsid w:val="003828B0"/>
    <w:rsid w:val="00DF62FA"/>
    <w:rsid w:val="00E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406C"/>
  <w15:docId w15:val="{E68F3FEE-B5E8-4AA6-9795-2AA47B20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André Joffre</cp:lastModifiedBy>
  <cp:revision>2</cp:revision>
  <dcterms:created xsi:type="dcterms:W3CDTF">2026-07-12T06:52:00Z</dcterms:created>
  <dcterms:modified xsi:type="dcterms:W3CDTF">2026-07-12T06:52:00Z</dcterms:modified>
</cp:coreProperties>
</file>